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7D73A5">
        <w:rPr>
          <w:sz w:val="28"/>
        </w:rPr>
        <w:t>351</w:t>
      </w:r>
      <w:r>
        <w:rPr>
          <w:sz w:val="28"/>
        </w:rPr>
        <w:t>-2201/202</w:t>
      </w:r>
      <w:r w:rsidR="007D73A5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C3477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8F42D1">
        <w:rPr>
          <w:sz w:val="28"/>
        </w:rPr>
        <w:t xml:space="preserve">                                                          </w:t>
      </w:r>
      <w:r w:rsidR="007D73A5">
        <w:rPr>
          <w:sz w:val="28"/>
        </w:rPr>
        <w:t>23 апреля 2024</w:t>
      </w:r>
      <w:r w:rsidR="008F42D1">
        <w:rPr>
          <w:sz w:val="28"/>
        </w:rPr>
        <w:t xml:space="preserve"> года                                                           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FB3CD1" w:rsidR="00FB3CD1">
        <w:rPr>
          <w:rFonts w:ascii="Times New Roman" w:hAnsi="Times New Roman"/>
          <w:sz w:val="28"/>
        </w:rPr>
        <w:t xml:space="preserve">Каткова Сергея Михайловича, </w:t>
      </w:r>
      <w:r w:rsidR="000C3477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 года рождения, уроженца </w:t>
      </w:r>
      <w:r w:rsidR="000C3477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гражданина РФ, паспорт </w:t>
      </w:r>
      <w:r w:rsidR="000C3477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</w:t>
      </w:r>
      <w:r w:rsidR="000C3477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проживающего по адресу: </w:t>
      </w:r>
      <w:r w:rsidR="000C3477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D73A5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</w:t>
      </w:r>
      <w:r w:rsidR="00FB3CD1">
        <w:rPr>
          <w:spacing w:val="-2"/>
          <w:sz w:val="28"/>
        </w:rPr>
        <w:t xml:space="preserve">года Катков С.М., являясь должностным лицом –  </w:t>
      </w:r>
      <w:r w:rsidR="000C3477">
        <w:rPr>
          <w:sz w:val="28"/>
        </w:rPr>
        <w:t>*</w:t>
      </w:r>
      <w:r w:rsidR="00FB3CD1">
        <w:rPr>
          <w:sz w:val="28"/>
        </w:rPr>
        <w:t xml:space="preserve">, зарегистрированного по адресу: ХМАО-Югра, </w:t>
      </w:r>
      <w:r w:rsidR="000C3477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7D73A5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732E1D" w:rsidRPr="00D70A34" w:rsidP="00732E1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FB3CD1">
        <w:rPr>
          <w:sz w:val="28"/>
        </w:rPr>
        <w:t>Катков С.М</w:t>
      </w:r>
      <w:r>
        <w:rPr>
          <w:sz w:val="28"/>
        </w:rPr>
        <w:t xml:space="preserve">.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732E1D" w:rsidRPr="00D70A34" w:rsidP="00732E1D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732E1D" w:rsidP="00732E1D">
      <w:pPr>
        <w:ind w:firstLine="567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>
        <w:rPr>
          <w:sz w:val="28"/>
        </w:rPr>
        <w:t xml:space="preserve"> </w:t>
      </w:r>
      <w:r w:rsidR="00FB3CD1">
        <w:rPr>
          <w:sz w:val="28"/>
        </w:rPr>
        <w:t>Каткова С.М</w:t>
      </w:r>
      <w:r>
        <w:rPr>
          <w:sz w:val="28"/>
        </w:rPr>
        <w:t>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FB3CD1">
        <w:rPr>
          <w:spacing w:val="-2"/>
          <w:sz w:val="28"/>
        </w:rPr>
        <w:t>Каткова С.М</w:t>
      </w:r>
      <w:r>
        <w:rPr>
          <w:spacing w:val="-2"/>
          <w:sz w:val="28"/>
        </w:rPr>
        <w:t xml:space="preserve">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D73A5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7D73A5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D73A5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FB3CD1">
        <w:rPr>
          <w:sz w:val="28"/>
        </w:rPr>
        <w:t>Катковым С.М</w:t>
      </w:r>
      <w:r>
        <w:rPr>
          <w:sz w:val="28"/>
        </w:rPr>
        <w:t xml:space="preserve">. в Межрайонную ИФНС России  № 2 по ХМАО – Югре не позднее 25 </w:t>
      </w:r>
      <w:r w:rsidR="007D73A5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FB3CD1">
        <w:rPr>
          <w:sz w:val="28"/>
        </w:rPr>
        <w:t>Катков С.М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D73A5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FB3CD1">
        <w:rPr>
          <w:sz w:val="28"/>
        </w:rPr>
        <w:t>Каткова С.М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C347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7D73A5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FB3CD1">
        <w:rPr>
          <w:sz w:val="28"/>
        </w:rPr>
        <w:t>Катковым С.М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C3477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7D73A5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7D73A5">
        <w:rPr>
          <w:sz w:val="28"/>
        </w:rPr>
        <w:t>27 февраля 2024</w:t>
      </w:r>
      <w:r>
        <w:rPr>
          <w:sz w:val="28"/>
        </w:rPr>
        <w:t xml:space="preserve"> года, </w:t>
      </w:r>
      <w:r w:rsidR="000C3477">
        <w:rPr>
          <w:sz w:val="28"/>
        </w:rPr>
        <w:t>*</w:t>
      </w:r>
      <w:r w:rsidR="00732E1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FB3CD1">
        <w:rPr>
          <w:sz w:val="28"/>
        </w:rPr>
        <w:t>Катков С.М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B3CD1">
        <w:rPr>
          <w:sz w:val="28"/>
        </w:rPr>
        <w:t>Каткова С.М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B3CD1">
        <w:rPr>
          <w:sz w:val="28"/>
        </w:rPr>
        <w:t>Каткову С.М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895BD3" w:rsidR="00FB3CD1">
        <w:rPr>
          <w:sz w:val="28"/>
          <w:szCs w:val="28"/>
        </w:rPr>
        <w:t>Каткова Сергея Михайловича</w:t>
      </w:r>
      <w:r w:rsidR="00FB3CD1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CB19D6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0C3477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B4745"/>
    <w:rsid w:val="000C3477"/>
    <w:rsid w:val="003F2AE5"/>
    <w:rsid w:val="006265CA"/>
    <w:rsid w:val="006E1128"/>
    <w:rsid w:val="00732E1D"/>
    <w:rsid w:val="007636D7"/>
    <w:rsid w:val="007D73A5"/>
    <w:rsid w:val="00895BD3"/>
    <w:rsid w:val="008F42D1"/>
    <w:rsid w:val="009F5CFE"/>
    <w:rsid w:val="00A13CC7"/>
    <w:rsid w:val="00C85F38"/>
    <w:rsid w:val="00CB19D6"/>
    <w:rsid w:val="00D70A34"/>
    <w:rsid w:val="00E271CD"/>
    <w:rsid w:val="00EA5468"/>
    <w:rsid w:val="00FB3CD1"/>
    <w:rsid w:val="00FE6E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A86EF3-6BB1-4BC3-87F2-74590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uiPriority w:val="1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9506-78EF-4A52-9FFF-6DAB8B4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